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jc w:val="left"/>
        <w:rPr>
          <w:rFonts w:ascii="方正黑体_GBK" w:eastAsia="方正黑体_GBK" w:cs="方正黑体_GBK"/>
          <w:sz w:val="32"/>
          <w:szCs w:val="32"/>
        </w:rPr>
      </w:pPr>
      <w:r>
        <w:rPr>
          <w:rFonts w:ascii="方正黑体_GBK" w:eastAsia="方正黑体_GBK" w:cs="方正黑体_GBK" w:hint="eastAsia"/>
          <w:sz w:val="32"/>
          <w:szCs w:val="32"/>
        </w:rPr>
        <w:t>附件</w:t>
      </w:r>
      <w:r>
        <w:rPr>
          <w:rFonts w:ascii="方正黑体_GBK" w:eastAsia="方正黑体_GBK" w:cs="方正黑体_GBK"/>
          <w:sz w:val="32"/>
          <w:szCs w:val="32"/>
        </w:rPr>
        <w:t>2</w:t>
      </w:r>
    </w:p>
    <w:p>
      <w:pPr>
        <w:pStyle w:val="17"/>
        <w:widowControl/>
        <w:shd w:val="clear" w:color="auto" w:fill="FFFFFF"/>
        <w:ind w:left="1040" w:firstLineChars="250" w:firstLine="1100"/>
        <w:jc w:val="both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/>
          <w:sz w:val="44"/>
          <w:szCs w:val="44"/>
        </w:rPr>
        <w:t>双流机场海关多功能活动中心修缮项目</w:t>
      </w:r>
      <w:r>
        <w:rPr>
          <w:rFonts w:ascii="方正小标宋_GBK" w:eastAsia="方正小标宋_GBK" w:cs="方正小标宋_GBK" w:hint="eastAsia"/>
          <w:sz w:val="44"/>
          <w:szCs w:val="44"/>
        </w:rPr>
        <w:t>报价单</w:t>
      </w:r>
    </w:p>
    <w:tbl>
      <w:tblPr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0"/>
        <w:gridCol w:w="1772"/>
        <w:gridCol w:w="2355"/>
        <w:gridCol w:w="2152"/>
        <w:gridCol w:w="2244"/>
        <w:gridCol w:w="2792"/>
      </w:tblGrid>
      <w:tr>
        <w:tc>
          <w:tcPr>
            <w:tcW w:w="4152" w:type="dxa"/>
            <w:gridSpan w:val="2"/>
            <w:noWrap/>
            <w:vAlign w:val="center"/>
          </w:tcPr>
          <w:p>
            <w:pPr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b/>
                <w:bCs/>
                <w:sz w:val="28"/>
                <w:szCs w:val="28"/>
              </w:rPr>
              <w:t>事项</w:t>
            </w:r>
          </w:p>
        </w:tc>
        <w:tc>
          <w:tcPr>
            <w:tcW w:w="2355" w:type="dxa"/>
            <w:tcBorders>
              <w:bottom w:val="single" w:sz="4" w:space="0" w:color="auto"/>
            </w:tcBorders>
            <w:noWrap/>
          </w:tcPr>
          <w:p>
            <w:pPr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b/>
                <w:bCs/>
                <w:sz w:val="28"/>
                <w:szCs w:val="28"/>
              </w:rPr>
              <w:t>数量（单位）</w:t>
            </w:r>
          </w:p>
        </w:tc>
        <w:tc>
          <w:tcPr>
            <w:tcW w:w="2152" w:type="dxa"/>
            <w:tcBorders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b/>
                <w:bCs/>
                <w:sz w:val="28"/>
                <w:szCs w:val="28"/>
              </w:rPr>
              <w:t>单价</w:t>
            </w:r>
          </w:p>
        </w:tc>
        <w:tc>
          <w:tcPr>
            <w:tcW w:w="22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firstLineChars="196" w:firstLine="549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b/>
                <w:bCs/>
                <w:sz w:val="28"/>
                <w:szCs w:val="28"/>
              </w:rPr>
              <w:t>合计金额</w:t>
            </w:r>
            <w:r>
              <w:rPr>
                <w:rFonts w:ascii="方正仿宋_GBK" w:eastAsia="方正仿宋_GBK" w:cs="方正仿宋_GBK"/>
                <w:b/>
                <w:bCs/>
                <w:sz w:val="28"/>
                <w:szCs w:val="28"/>
              </w:rPr>
              <w:t xml:space="preserve">    </w:t>
            </w:r>
          </w:p>
        </w:tc>
        <w:tc>
          <w:tcPr>
            <w:tcW w:w="279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>
            <w:pPr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b/>
                <w:bCs/>
                <w:sz w:val="28"/>
                <w:szCs w:val="28"/>
              </w:rPr>
              <w:t xml:space="preserve">     </w:t>
            </w:r>
            <w:r>
              <w:rPr>
                <w:rFonts w:ascii="方正仿宋_GBK" w:eastAsia="方正仿宋_GBK" w:cs="方正仿宋_GBK" w:hint="eastAsia"/>
                <w:b/>
                <w:bCs/>
                <w:sz w:val="28"/>
                <w:szCs w:val="28"/>
              </w:rPr>
              <w:t>备注</w:t>
            </w:r>
          </w:p>
        </w:tc>
      </w:tr>
      <w:tr>
        <w:trPr>
          <w:trHeight w:val="612"/>
        </w:trPr>
        <w:tc>
          <w:tcPr>
            <w:tcW w:w="4152" w:type="dxa"/>
            <w:gridSpan w:val="2"/>
            <w:noWrap/>
            <w:vAlign w:val="center"/>
          </w:tcPr>
          <w:p>
            <w:pPr>
              <w:jc w:val="right"/>
              <w:rPr>
                <w:rFonts w:ascii="方正仿宋_GBK" w:eastAsia="方正仿宋_GBK" w:cs="Times New Roman"/>
                <w:sz w:val="28"/>
                <w:szCs w:val="28"/>
              </w:rPr>
            </w:pPr>
          </w:p>
        </w:tc>
        <w:tc>
          <w:tcPr>
            <w:tcW w:w="2355" w:type="dxa"/>
          </w:tcPr>
          <w:p>
            <w:pPr>
              <w:jc w:val="right"/>
              <w:rPr>
                <w:rFonts w:ascii="方正仿宋_GBK" w:eastAsia="方正仿宋_GBK" w:cs="Times New Roman"/>
                <w:sz w:val="28"/>
                <w:szCs w:val="28"/>
              </w:rPr>
            </w:pPr>
          </w:p>
        </w:tc>
        <w:tc>
          <w:tcPr>
            <w:tcW w:w="2152" w:type="dxa"/>
            <w:tcBorders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left"/>
              <w:rPr>
                <w:rFonts w:ascii="方正仿宋_GBK" w:eastAsia="方正仿宋_GBK" w:cs="Times New Roman"/>
                <w:sz w:val="28"/>
                <w:szCs w:val="28"/>
              </w:rPr>
            </w:pPr>
          </w:p>
        </w:tc>
        <w:tc>
          <w:tcPr>
            <w:tcW w:w="22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方正仿宋_GBK" w:eastAsia="方正仿宋_GBK" w:cs="Times New Roman"/>
                <w:sz w:val="28"/>
                <w:szCs w:val="28"/>
              </w:rPr>
            </w:pPr>
          </w:p>
        </w:tc>
        <w:tc>
          <w:tcPr>
            <w:tcW w:w="2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>
            <w:pPr>
              <w:jc w:val="left"/>
              <w:rPr>
                <w:rFonts w:ascii="方正仿宋_GBK" w:eastAsia="方正仿宋_GBK" w:cs="Times New Roman"/>
                <w:sz w:val="28"/>
                <w:szCs w:val="28"/>
              </w:rPr>
            </w:pPr>
          </w:p>
        </w:tc>
      </w:tr>
      <w:tr>
        <w:trPr>
          <w:trHeight w:val="612"/>
        </w:trPr>
        <w:tc>
          <w:tcPr>
            <w:tcW w:w="4152" w:type="dxa"/>
            <w:gridSpan w:val="2"/>
            <w:noWrap/>
            <w:vAlign w:val="center"/>
          </w:tcPr>
          <w:p>
            <w:pPr>
              <w:jc w:val="right"/>
              <w:rPr>
                <w:rFonts w:ascii="方正仿宋_GBK" w:eastAsia="方正仿宋_GBK" w:cs="Times New Roman"/>
                <w:sz w:val="28"/>
                <w:szCs w:val="28"/>
              </w:rPr>
            </w:pPr>
          </w:p>
        </w:tc>
        <w:tc>
          <w:tcPr>
            <w:tcW w:w="2355" w:type="dxa"/>
            <w:tcBorders>
              <w:bottom w:val="single" w:sz="4" w:space="0" w:color="auto"/>
            </w:tcBorders>
            <w:noWrap/>
          </w:tcPr>
          <w:p>
            <w:pPr>
              <w:jc w:val="right"/>
              <w:rPr>
                <w:rFonts w:ascii="方正仿宋_GBK" w:eastAsia="方正仿宋_GBK" w:cs="Times New Roman"/>
                <w:sz w:val="28"/>
                <w:szCs w:val="28"/>
              </w:rPr>
            </w:pPr>
          </w:p>
        </w:tc>
        <w:tc>
          <w:tcPr>
            <w:tcW w:w="21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cs="Times New Roman"/>
              </w:rPr>
            </w:pP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cs="Times New Roman"/>
              </w:rPr>
            </w:pPr>
          </w:p>
        </w:tc>
        <w:tc>
          <w:tcPr>
            <w:tcW w:w="2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>
            <w:pPr>
              <w:rPr>
                <w:rFonts w:cs="Times New Roman"/>
              </w:rPr>
            </w:pPr>
          </w:p>
        </w:tc>
      </w:tr>
      <w:tr>
        <w:trPr>
          <w:trHeight w:val="612"/>
        </w:trPr>
        <w:tc>
          <w:tcPr>
            <w:tcW w:w="4152" w:type="dxa"/>
            <w:gridSpan w:val="2"/>
            <w:noWrap/>
            <w:vAlign w:val="center"/>
          </w:tcPr>
          <w:p>
            <w:pPr>
              <w:jc w:val="right"/>
              <w:rPr>
                <w:rFonts w:ascii="方正仿宋_GBK" w:eastAsia="方正仿宋_GBK" w:cs="Times New Roman"/>
                <w:sz w:val="28"/>
                <w:szCs w:val="28"/>
              </w:rPr>
            </w:pPr>
          </w:p>
        </w:tc>
        <w:tc>
          <w:tcPr>
            <w:tcW w:w="2355" w:type="dxa"/>
            <w:tcBorders>
              <w:top w:val="single" w:sz="4" w:space="0" w:color="auto"/>
            </w:tcBorders>
            <w:noWrap/>
          </w:tcPr>
          <w:p>
            <w:pPr>
              <w:jc w:val="right"/>
              <w:rPr>
                <w:rFonts w:ascii="方正仿宋_GBK" w:eastAsia="方正仿宋_GBK" w:cs="Times New Roman"/>
                <w:sz w:val="28"/>
                <w:szCs w:val="28"/>
              </w:rPr>
            </w:pPr>
          </w:p>
        </w:tc>
        <w:tc>
          <w:tcPr>
            <w:tcW w:w="21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cs="Times New Roman"/>
              </w:rPr>
            </w:pP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cs="Times New Roman"/>
              </w:rPr>
            </w:pPr>
          </w:p>
        </w:tc>
        <w:tc>
          <w:tcPr>
            <w:tcW w:w="2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>
            <w:pPr>
              <w:rPr>
                <w:rFonts w:cs="Times New Roman"/>
              </w:rPr>
            </w:pPr>
          </w:p>
        </w:tc>
      </w:tr>
      <w:tr>
        <w:trPr>
          <w:trHeight w:val="612"/>
        </w:trPr>
        <w:tc>
          <w:tcPr>
            <w:tcW w:w="4152" w:type="dxa"/>
            <w:gridSpan w:val="2"/>
            <w:noWrap/>
            <w:vAlign w:val="center"/>
          </w:tcPr>
          <w:p>
            <w:pPr>
              <w:jc w:val="right"/>
              <w:rPr>
                <w:rFonts w:ascii="方正仿宋_GBK" w:eastAsia="方正仿宋_GBK" w:cs="Times New Roman"/>
                <w:sz w:val="28"/>
                <w:szCs w:val="28"/>
              </w:rPr>
            </w:pPr>
          </w:p>
        </w:tc>
        <w:tc>
          <w:tcPr>
            <w:tcW w:w="2355" w:type="dxa"/>
            <w:tcBorders>
              <w:top w:val="single" w:sz="4" w:space="0" w:color="auto"/>
            </w:tcBorders>
            <w:noWrap/>
          </w:tcPr>
          <w:p>
            <w:pPr>
              <w:jc w:val="right"/>
              <w:rPr>
                <w:rFonts w:ascii="方正仿宋_GBK" w:eastAsia="方正仿宋_GBK" w:cs="Times New Roman"/>
                <w:sz w:val="28"/>
                <w:szCs w:val="28"/>
              </w:rPr>
            </w:pPr>
          </w:p>
        </w:tc>
        <w:tc>
          <w:tcPr>
            <w:tcW w:w="21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cs="Times New Roman"/>
              </w:rPr>
            </w:pP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cs="Times New Roman"/>
              </w:rPr>
            </w:pPr>
          </w:p>
        </w:tc>
        <w:tc>
          <w:tcPr>
            <w:tcW w:w="2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>
            <w:pPr>
              <w:rPr>
                <w:rFonts w:cs="Times New Roman"/>
              </w:rPr>
            </w:pPr>
          </w:p>
        </w:tc>
      </w:tr>
      <w:tr>
        <w:trPr>
          <w:trHeight w:val="613"/>
        </w:trPr>
        <w:tc>
          <w:tcPr>
            <w:tcW w:w="8659" w:type="dxa"/>
            <w:gridSpan w:val="4"/>
            <w:tcBorders>
              <w:right w:val="single" w:sz="4" w:space="0" w:color="auto"/>
            </w:tcBorders>
            <w:noWrap/>
            <w:vAlign w:val="center"/>
          </w:tcPr>
          <w:p>
            <w:pPr>
              <w:ind w:firstLineChars="200" w:firstLine="600"/>
              <w:jc w:val="center"/>
              <w:rPr>
                <w:rFonts w:ascii="方正仿宋_GBK" w:eastAsia="方正仿宋_GBK" w:cs="Times New Roman"/>
                <w:b/>
                <w:bCs/>
                <w:sz w:val="30"/>
                <w:szCs w:val="30"/>
              </w:rPr>
            </w:pPr>
            <w:r>
              <w:rPr>
                <w:rFonts w:ascii="方正仿宋_GBK" w:eastAsia="方正仿宋_GBK" w:cs="方正仿宋_GBK" w:hint="eastAsia"/>
                <w:b/>
                <w:bCs/>
                <w:sz w:val="30"/>
                <w:szCs w:val="30"/>
              </w:rPr>
              <w:t>总计</w:t>
            </w:r>
          </w:p>
        </w:tc>
        <w:tc>
          <w:tcPr>
            <w:tcW w:w="5035" w:type="dxa"/>
            <w:gridSpan w:val="2"/>
            <w:tcBorders>
              <w:left w:val="single" w:sz="4" w:space="0" w:color="auto"/>
            </w:tcBorders>
            <w:vAlign w:val="center"/>
          </w:tcPr>
          <w:p>
            <w:pPr>
              <w:rPr>
                <w:rFonts w:cs="Times New Roman"/>
              </w:rPr>
            </w:pPr>
          </w:p>
        </w:tc>
      </w:tr>
      <w:tr>
        <w:tc>
          <w:tcPr>
            <w:tcW w:w="2380" w:type="dxa"/>
            <w:tcBorders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left"/>
              <w:rPr>
                <w:rFonts w:asci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b/>
                <w:bCs/>
                <w:sz w:val="28"/>
                <w:szCs w:val="28"/>
              </w:rPr>
              <w:t>企业名称</w:t>
            </w:r>
            <w:r>
              <w:rPr>
                <w:rFonts w:ascii="方正仿宋_GBK" w:eastAsia="方正仿宋_GBK" w:cs="方正仿宋_GBK"/>
                <w:b/>
                <w:bCs/>
                <w:sz w:val="28"/>
                <w:szCs w:val="28"/>
              </w:rPr>
              <w:t xml:space="preserve">:                                </w:t>
            </w:r>
          </w:p>
        </w:tc>
        <w:tc>
          <w:tcPr>
            <w:tcW w:w="11315" w:type="dxa"/>
            <w:gridSpan w:val="5"/>
            <w:tcBorders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left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b/>
                <w:bCs/>
                <w:sz w:val="28"/>
                <w:szCs w:val="28"/>
              </w:rPr>
              <w:t xml:space="preserve">          </w:t>
            </w:r>
            <w:r>
              <w:rPr>
                <w:rFonts w:ascii="方正仿宋_GBK" w:eastAsia="方正仿宋_GBK" w:cs="方正仿宋_GBK" w:hint="eastAsia"/>
                <w:b/>
                <w:bCs/>
                <w:sz w:val="28"/>
                <w:szCs w:val="28"/>
              </w:rPr>
              <w:t>联系人</w:t>
            </w:r>
            <w:r>
              <w:rPr>
                <w:rFonts w:ascii="方正仿宋_GBK" w:eastAsia="方正仿宋_GBK" w:cs="方正仿宋_GBK"/>
                <w:b/>
                <w:bCs/>
                <w:sz w:val="28"/>
                <w:szCs w:val="28"/>
              </w:rPr>
              <w:t xml:space="preserve">:                       </w:t>
            </w:r>
            <w:r>
              <w:rPr>
                <w:rFonts w:ascii="方正仿宋_GBK" w:eastAsia="方正仿宋_GBK" w:cs="方正仿宋_GBK" w:hint="eastAsia"/>
                <w:b/>
                <w:bCs/>
                <w:sz w:val="28"/>
                <w:szCs w:val="28"/>
              </w:rPr>
              <w:t>联系电话：</w:t>
            </w:r>
          </w:p>
        </w:tc>
      </w:tr>
    </w:tbl>
    <w:p>
      <w:pPr>
        <w:widowControl/>
        <w:jc w:val="left"/>
        <w:rPr>
          <w:rFonts w:ascii="方正仿宋_GBK" w:eastAsia="方正仿宋_GBK" w:cs="Times New Roman"/>
          <w:color w:val="000000"/>
          <w:kern w:val="0"/>
          <w:sz w:val="24"/>
          <w:szCs w:val="24"/>
        </w:rPr>
      </w:pPr>
    </w:p>
    <w:p>
      <w:pPr>
        <w:widowControl/>
        <w:numPr>
          <w:ilvl w:val="0"/>
          <w:numId w:val="1"/>
        </w:numPr>
        <w:jc w:val="left"/>
        <w:rPr>
          <w:rFonts w:ascii="方正仿宋_GBK" w:eastAsia="方正仿宋_GBK" w:cs="方正仿宋_GBK"/>
          <w:color w:val="000000"/>
          <w:kern w:val="0"/>
          <w:sz w:val="24"/>
          <w:szCs w:val="24"/>
        </w:rPr>
      </w:pPr>
      <w:r>
        <w:rPr>
          <w:rFonts w:ascii="方正仿宋_GBK" w:eastAsia="方正仿宋_GBK" w:cs="方正仿宋_GBK" w:hint="eastAsia"/>
          <w:color w:val="000000"/>
          <w:kern w:val="0"/>
          <w:sz w:val="24"/>
          <w:szCs w:val="24"/>
        </w:rPr>
        <w:t>报价</w:t>
      </w:r>
      <w:r>
        <w:rPr>
          <w:rFonts w:ascii="方正仿宋_GBK" w:eastAsia="方正仿宋_GBK" w:cs="方正仿宋_GBK"/>
          <w:color w:val="000000"/>
          <w:kern w:val="0"/>
          <w:sz w:val="24"/>
          <w:szCs w:val="24"/>
        </w:rPr>
        <w:t>为综合报价，包括不限于材料、辅材、安装运输、人工、现场拆卸、安装运输，垃圾清运等。</w:t>
      </w:r>
    </w:p>
    <w:p>
      <w:pPr>
        <w:widowControl/>
        <w:numPr>
          <w:ilvl w:val="0"/>
          <w:numId w:val="1"/>
        </w:numPr>
        <w:jc w:val="left"/>
        <w:rPr>
          <w:rFonts w:ascii="方正仿宋_GBK" w:eastAsia="方正仿宋_GBK" w:cs="Times New Roman"/>
          <w:color w:val="000000"/>
          <w:kern w:val="0"/>
          <w:sz w:val="24"/>
          <w:szCs w:val="24"/>
        </w:rPr>
      </w:pPr>
      <w:r>
        <w:rPr>
          <w:rFonts w:ascii="方正仿宋_GBK" w:eastAsia="方正仿宋_GBK" w:cs="方正仿宋_GBK" w:hint="eastAsia"/>
          <w:color w:val="000000"/>
          <w:kern w:val="0"/>
          <w:sz w:val="24"/>
          <w:szCs w:val="24"/>
        </w:rPr>
        <w:t>请加盖公章，联系人及电话为必填。</w:t>
      </w:r>
    </w:p>
    <w:sectPr>
      <w:pgSz w:w="16840" w:h="11907" w:orient="landscape"/>
      <w:pgMar w:top="1701" w:right="1440" w:bottom="1701" w:left="144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00000000" w:usb2="00000000" w:usb3="00000000" w:csb0="80000000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B57B7DC3"/>
    <w:multiLevelType w:val="hybridMultilevel"/>
    <w:tmpl w:val="00000000"/>
    <w:lvl w:ilvl="0">
      <w:start w:val="1"/>
      <w:numFmt w:val="bullet"/>
      <w:lvlRestart w:val="0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eastAsia="方正仿宋_GBK" w:cs="方正仿宋_GBK" w:hint="default"/>
      </w:rPr>
    </w:lvl>
    <w:lvl w:ilvl="1">
      <w:start w:val="1"/>
      <w:numFmt w:val="bullet"/>
      <w:lvlRestart w:val="0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Restart w:val="0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Restart w:val="0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Restart w:val="0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Restart w:val="0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Restart w:val="0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Restart w:val="0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Restart w:val="0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18"/>
  <w:displayBackgroundShape/>
  <w:bordersDoNotSurroundHeader/>
  <w:bordersDoNotSurroundFooter/>
  <w:trackRevisions/>
  <w:defaultTabStop w:val="420"/>
  <w:drawingGridHorizontalSpacing w:val="157"/>
  <w:drawingGridVerticalSpacing w:val="289"/>
  <w:displayHorizontalDrawingGridEvery w:val="2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Calibri" w:hAnsi="Calibri"/>
      <w:kern w:val="2"/>
      <w:sz w:val="21"/>
      <w:szCs w:val="21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cs="Arial" w:hAnsi="Arial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footer"/>
    <w:basedOn w:val="0"/>
    <w:pPr>
      <w:tabs>
        <w:tab w:val="center" w:pos="4153"/>
        <w:tab w:val="right" w:pos="8307"/>
      </w:tabs>
      <w:snapToGrid w:val="0"/>
      <w:jc w:val="left"/>
    </w:pPr>
    <w:rPr>
      <w:sz w:val="18"/>
      <w:szCs w:val="18"/>
    </w:rPr>
  </w:style>
  <w:style w:type="paragraph" w:styleId="16">
    <w:name w:val="header"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  <w:szCs w:val="18"/>
    </w:rPr>
  </w:style>
  <w:style w:type="paragraph" w:styleId="17">
    <w:name w:val="Normal (Web)"/>
    <w:basedOn w:val="0"/>
    <w:next w:val="16"/>
    <w:pPr>
      <w:jc w:val="left"/>
    </w:pPr>
    <w:rPr>
      <w:rFonts w:ascii="微软雅黑" w:eastAsia="微软雅黑" w:cs="微软雅黑"/>
      <w:b/>
      <w:bCs/>
      <w:kern w:val="0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47</TotalTime>
  <Application>Yozo_Office</Application>
  <Pages>1</Pages>
  <Words>20</Words>
  <Characters>20</Characters>
  <Lines>1</Lines>
  <Paragraphs>0</Paragraphs>
  <CharactersWithSpaces>20</CharactersWithSpaces>
  <Company>DLHG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徐松</dc:creator>
  <cp:lastModifiedBy>王念一</cp:lastModifiedBy>
  <cp:revision>8</cp:revision>
  <dcterms:created xsi:type="dcterms:W3CDTF">2020-04-21T23:55:00Z</dcterms:created>
  <dcterms:modified xsi:type="dcterms:W3CDTF">2025-11-04T08:07:50Z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2052-11.1.0.9828</vt:lpwstr>
  </property>
  <property fmtid="{D5CDD505-2E9C-101B-9397-08002B2CF9AE}" pid="3" name="ICV">
    <vt:lpwstr>701B36968D6049A9A9B9314534B7FF8D_13</vt:lpwstr>
  </property>
</Properties>
</file>