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3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Autospacing="0" w:afterAutospacing="0" w:line="560" w:lineRule="atLeast"/>
        <w:ind w:left="0" w:firstLine="0"/>
        <w:rPr>
          <w:rFonts w:ascii="Times New Roman" w:eastAsia="方正黑体_GBK" w:cs="Times New Roman" w:hAnsi="Times New Roman"/>
          <w:b w:val="0"/>
          <w:bCs/>
          <w:i w:val="0"/>
          <w:caps w:val="0"/>
          <w:smallCaps w:val="0"/>
          <w:color w:val="333333"/>
          <w:spacing w:val="-2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ascii="Times New Roman" w:eastAsia="方正黑体_GBK" w:cs="Times New Roman" w:hAnsi="Times New Roman"/>
          <w:b w:val="0"/>
          <w:bCs/>
          <w:i w:val="0"/>
          <w:caps w:val="0"/>
          <w:smallCaps w:val="0"/>
          <w:color w:val="333333"/>
          <w:spacing w:val="-2"/>
          <w:sz w:val="32"/>
          <w:szCs w:val="32"/>
          <w:shd w:val="clear" w:color="auto" w:fill="FFFFFF"/>
        </w:rPr>
        <w:t>附件1</w:t>
      </w:r>
    </w:p>
    <w:p>
      <w:pPr>
        <w:pStyle w:val="3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Autospacing="0" w:afterAutospacing="0" w:line="560" w:lineRule="atLeast"/>
        <w:ind w:left="0" w:firstLine="0"/>
        <w:jc w:val="center"/>
        <w:rPr>
          <w:rFonts w:ascii="Times New Roman" w:eastAsia="方正小标宋_GBK" w:cs="Times New Roman" w:hAnsi="Times New Roman"/>
          <w:b w:val="0"/>
          <w:bCs/>
          <w:color w:val="333333"/>
          <w:spacing w:val="-2"/>
          <w:sz w:val="44"/>
          <w:szCs w:val="44"/>
          <w:shd w:val="clear" w:color="auto" w:fill="FFFFFF"/>
        </w:rPr>
      </w:pPr>
      <w:r>
        <w:rPr>
          <w:rFonts w:ascii="Times New Roman" w:eastAsia="方正小标宋_GBK" w:cs="Times New Roman" w:hAnsi="Times New Roman"/>
          <w:b w:val="0"/>
          <w:bCs/>
          <w:i w:val="0"/>
          <w:caps w:val="0"/>
          <w:smallCaps w:val="0"/>
          <w:color w:val="333333"/>
          <w:spacing w:val="-2"/>
          <w:sz w:val="44"/>
          <w:szCs w:val="44"/>
          <w:shd w:val="clear" w:color="auto" w:fill="FFFFFF"/>
        </w:rPr>
        <w:t>贵阳海关</w:t>
      </w:r>
      <w:r>
        <w:rPr>
          <w:rFonts w:ascii="Times New Roman" w:eastAsia="方正小标宋_GBK" w:cs="Times New Roman" w:hAnsi="Times New Roman"/>
          <w:b w:val="0"/>
          <w:bCs/>
          <w:i w:val="0"/>
          <w:caps w:val="0"/>
          <w:smallCaps w:val="0"/>
          <w:color w:val="333333"/>
          <w:spacing w:val="-2"/>
          <w:sz w:val="44"/>
          <w:szCs w:val="44"/>
          <w:shd w:val="clear" w:color="auto" w:fill="FFFFFF"/>
          <w:lang w:val="en-US" w:eastAsia="zh-CN"/>
        </w:rPr>
        <w:t>202</w:t>
      </w:r>
      <w:r>
        <w:rPr>
          <w:rFonts w:ascii="Times New Roman" w:eastAsia="方正小标宋_GBK" w:cs="Times New Roman" w:hAnsi="Times New Roman" w:hint="eastAsia"/>
          <w:b w:val="0"/>
          <w:bCs/>
          <w:i w:val="0"/>
          <w:caps w:val="0"/>
          <w:smallCaps w:val="0"/>
          <w:color w:val="333333"/>
          <w:spacing w:val="-2"/>
          <w:sz w:val="44"/>
          <w:szCs w:val="44"/>
          <w:shd w:val="clear" w:color="auto" w:fill="FFFFFF"/>
          <w:lang w:val="en-US" w:eastAsia="zh-CN"/>
        </w:rPr>
        <w:t>6</w:t>
      </w:r>
      <w:r>
        <w:rPr>
          <w:rFonts w:ascii="Times New Roman" w:eastAsia="方正小标宋_GBK" w:cs="Times New Roman" w:hAnsi="Times New Roman"/>
          <w:b w:val="0"/>
          <w:bCs/>
          <w:i w:val="0"/>
          <w:caps w:val="0"/>
          <w:smallCaps w:val="0"/>
          <w:color w:val="333333"/>
          <w:spacing w:val="-2"/>
          <w:sz w:val="44"/>
          <w:szCs w:val="44"/>
          <w:shd w:val="clear" w:color="auto" w:fill="FFFFFF"/>
          <w:lang w:val="en-US" w:eastAsia="zh-CN"/>
        </w:rPr>
        <w:t>年</w:t>
      </w:r>
      <w:r>
        <w:rPr>
          <w:rFonts w:ascii="Times New Roman" w:eastAsia="方正小标宋_GBK" w:cs="Times New Roman" w:hAnsi="Times New Roman" w:hint="eastAsia"/>
          <w:b w:val="0"/>
          <w:bCs/>
          <w:i w:val="0"/>
          <w:caps w:val="0"/>
          <w:smallCaps w:val="0"/>
          <w:color w:val="333333"/>
          <w:spacing w:val="-2"/>
          <w:sz w:val="44"/>
          <w:szCs w:val="44"/>
          <w:shd w:val="clear" w:color="auto" w:fill="FFFFFF"/>
          <w:lang w:val="en-US" w:eastAsia="zh-CN"/>
        </w:rPr>
        <w:t>5</w:t>
      </w:r>
      <w:r>
        <w:rPr>
          <w:rFonts w:ascii="Times New Roman" w:eastAsia="方正小标宋_GBK" w:cs="Times New Roman" w:hAnsi="Times New Roman"/>
          <w:b w:val="0"/>
          <w:bCs/>
          <w:i w:val="0"/>
          <w:caps w:val="0"/>
          <w:smallCaps w:val="0"/>
          <w:color w:val="333333"/>
          <w:spacing w:val="-2"/>
          <w:sz w:val="44"/>
          <w:szCs w:val="44"/>
          <w:shd w:val="clear" w:color="auto" w:fill="FFFFFF"/>
        </w:rPr>
        <w:t>月</w:t>
      </w:r>
      <w:r>
        <w:rPr>
          <w:rFonts w:ascii="方正小标宋_GBK" w:eastAsia="方正小标宋_GBK" w:cs="Times New Roman" w:hint="eastAsia"/>
          <w:b w:val="0"/>
          <w:bCs/>
          <w:i w:val="0"/>
          <w:caps w:val="0"/>
          <w:smallCaps w:val="0"/>
          <w:color w:val="333333"/>
          <w:spacing w:val="-2"/>
          <w:sz w:val="44"/>
          <w:szCs w:val="44"/>
          <w:shd w:val="clear" w:color="auto" w:fill="FFFFFF"/>
        </w:rPr>
        <w:t>“关长接待日</w:t>
      </w:r>
      <w:r>
        <w:rPr>
          <w:rFonts w:ascii="方正仿宋_GBK" w:eastAsia="方正仿宋_GBK" w:cs="Times New Roman" w:hint="eastAsia"/>
          <w:b w:val="0"/>
          <w:bCs/>
          <w:i w:val="0"/>
          <w:caps w:val="0"/>
          <w:smallCaps w:val="0"/>
          <w:color w:val="333333"/>
          <w:spacing w:val="-2"/>
          <w:sz w:val="44"/>
          <w:szCs w:val="44"/>
          <w:shd w:val="clear" w:color="auto" w:fill="FFFFFF"/>
        </w:rPr>
        <w:t>”</w:t>
      </w:r>
      <w:r>
        <w:rPr>
          <w:rFonts w:ascii="Times New Roman" w:eastAsia="方正小标宋_GBK" w:cs="Times New Roman" w:hAnsi="Times New Roman"/>
          <w:b w:val="0"/>
          <w:bCs/>
          <w:i w:val="0"/>
          <w:caps w:val="0"/>
          <w:smallCaps w:val="0"/>
          <w:color w:val="333333"/>
          <w:spacing w:val="-2"/>
          <w:sz w:val="44"/>
          <w:szCs w:val="44"/>
          <w:shd w:val="clear" w:color="auto" w:fill="FFFFFF"/>
        </w:rPr>
        <w:t>公告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left="0" w:right="0" w:firstLineChars="231" w:firstLine="739"/>
        <w:jc w:val="both"/>
        <w:textAlignment w:val="auto"/>
        <w:rPr>
          <w:rFonts w:ascii="方正黑体_GBK" w:eastAsia="方正黑体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ascii="方正黑体_GBK" w:eastAsia="方正黑体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一、总关接待日安排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left="0" w:right="0" w:firstLineChars="231" w:firstLine="739"/>
        <w:jc w:val="both"/>
        <w:textAlignment w:val="auto"/>
        <w:rPr>
          <w:rFonts w:ascii="方正楷体_GBK" w:eastAsia="方正楷体_GBK" w:cs="Times New Roman" w:hint="eastAsia"/>
          <w:i w:val="0"/>
          <w:caps w:val="0"/>
          <w:smallCaps w:val="0"/>
          <w:color w:val="000000"/>
          <w:spacing w:val="0"/>
          <w:sz w:val="32"/>
          <w:szCs w:val="32"/>
        </w:rPr>
      </w:pPr>
      <w:r>
        <w:rPr>
          <w:rFonts w:ascii="方正楷体_GBK" w:eastAsia="方正楷体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（一）接待时间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Chars="200" w:firstLine="640"/>
        <w:jc w:val="both"/>
        <w:textAlignment w:val="auto"/>
        <w:rPr>
          <w:rFonts w:ascii="Times New Roman" w:eastAsia="方正仿宋_GBK" w:cs="Times New Roman" w:hAnsi="Times New Roman"/>
          <w:i w:val="0"/>
          <w:caps w:val="0"/>
          <w:smallCaps w:val="0"/>
          <w:spacing w:val="0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i w:val="0"/>
          <w:caps w:val="0"/>
          <w:smallCaps w:val="0"/>
          <w:spacing w:val="0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ascii="Times New Roman" w:eastAsia="方正仿宋_GBK" w:cs="Times New Roman" w:hAnsi="Times New Roman"/>
          <w:i w:val="0"/>
          <w:caps w:val="0"/>
          <w:smallCaps w:val="0"/>
          <w:spacing w:val="0"/>
          <w:sz w:val="32"/>
          <w:szCs w:val="32"/>
          <w:shd w:val="clear" w:color="auto" w:fill="FFFFFF"/>
        </w:rPr>
        <w:t>月</w:t>
      </w:r>
      <w:r>
        <w:rPr>
          <w:rFonts w:ascii="Times New Roman" w:eastAsia="方正仿宋_GBK" w:cs="Times New Roman" w:hAnsi="Times New Roman" w:hint="eastAsia"/>
          <w:i w:val="0"/>
          <w:caps w:val="0"/>
          <w:smallCaps w:val="0"/>
          <w:spacing w:val="0"/>
          <w:sz w:val="32"/>
          <w:szCs w:val="32"/>
          <w:shd w:val="clear" w:color="auto" w:fill="FFFFFF"/>
          <w:lang w:val="en-US" w:eastAsia="zh-CN"/>
        </w:rPr>
        <w:t>29</w:t>
      </w:r>
      <w:r>
        <w:rPr>
          <w:rFonts w:ascii="Times New Roman" w:eastAsia="方正仿宋_GBK" w:cs="Times New Roman" w:hAnsi="Times New Roman"/>
          <w:i w:val="0"/>
          <w:caps w:val="0"/>
          <w:smallCaps w:val="0"/>
          <w:spacing w:val="0"/>
          <w:sz w:val="32"/>
          <w:szCs w:val="32"/>
          <w:shd w:val="clear" w:color="auto" w:fill="FFFFFF"/>
        </w:rPr>
        <w:t>日（周</w:t>
      </w:r>
      <w:r>
        <w:rPr>
          <w:rFonts w:ascii="Times New Roman" w:eastAsia="方正仿宋_GBK" w:cs="Times New Roman" w:hAnsi="Times New Roman" w:hint="eastAsia"/>
          <w:i w:val="0"/>
          <w:caps w:val="0"/>
          <w:smallCaps w:val="0"/>
          <w:spacing w:val="0"/>
          <w:sz w:val="32"/>
          <w:szCs w:val="32"/>
          <w:shd w:val="clear" w:color="auto" w:fill="FFFFFF"/>
          <w:lang w:eastAsia="zh-CN"/>
        </w:rPr>
        <w:t>五</w:t>
      </w:r>
      <w:r>
        <w:rPr>
          <w:rFonts w:ascii="Times New Roman" w:eastAsia="方正仿宋_GBK" w:cs="Times New Roman" w:hAnsi="Times New Roman"/>
          <w:i w:val="0"/>
          <w:caps w:val="0"/>
          <w:smallCaps w:val="0"/>
          <w:spacing w:val="0"/>
          <w:sz w:val="32"/>
          <w:szCs w:val="32"/>
          <w:shd w:val="clear" w:color="auto" w:fill="FFFFFF"/>
        </w:rPr>
        <w:t>）9:00-12:00   14:00-17:00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Chars="200" w:firstLine="640"/>
        <w:jc w:val="both"/>
        <w:textAlignment w:val="auto"/>
        <w:rPr>
          <w:rFonts w:ascii="方正楷体_GBK" w:eastAsia="方正楷体_GBK" w:cs="Times New Roman" w:hint="eastAsia"/>
          <w:i w:val="0"/>
          <w:caps w:val="0"/>
          <w:smallCaps w:val="0"/>
          <w:color w:val="000000"/>
          <w:spacing w:val="0"/>
          <w:sz w:val="32"/>
          <w:szCs w:val="32"/>
        </w:rPr>
      </w:pPr>
      <w:r>
        <w:rPr>
          <w:rFonts w:ascii="方正楷体_GBK" w:eastAsia="方正楷体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（二）接待地点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Chars="200" w:firstLine="640"/>
        <w:jc w:val="both"/>
        <w:textAlignment w:val="auto"/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</w:rPr>
      </w:pPr>
      <w:r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贵阳海关</w:t>
      </w:r>
      <w:r>
        <w:rPr>
          <w:rFonts w:ascii="Times New Roman" w:eastAsia="方正仿宋_GBK" w:cs="Times New Roman" w:hAnsi="Times New Roman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1</w:t>
      </w:r>
      <w:r>
        <w:rPr>
          <w:rFonts w:ascii="方正仿宋_GBK" w:eastAsia="方正仿宋_GBK" w:cs="Times New Roman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楼会客室（</w:t>
      </w:r>
      <w:r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贵阳市观山湖区黔灵山路</w:t>
      </w:r>
      <w:r>
        <w:rPr>
          <w:rFonts w:ascii="Times New Roman" w:eastAsia="方正仿宋_GBK" w:cs="Times New Roman" w:hAnsi="Times New Roman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268</w:t>
      </w:r>
      <w:r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号</w:t>
      </w:r>
      <w:r>
        <w:rPr>
          <w:rFonts w:ascii="方正仿宋_GBK" w:eastAsia="方正仿宋_GBK" w:cs="Times New Roman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）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Chars="200" w:firstLine="640"/>
        <w:jc w:val="both"/>
        <w:textAlignment w:val="auto"/>
        <w:rPr>
          <w:rFonts w:ascii="方正楷体_GBK" w:eastAsia="方正楷体_GBK" w:cs="Times New Roman" w:hint="eastAsia"/>
          <w:i w:val="0"/>
          <w:caps w:val="0"/>
          <w:smallCaps w:val="0"/>
          <w:color w:val="000000"/>
          <w:spacing w:val="0"/>
          <w:sz w:val="32"/>
          <w:szCs w:val="32"/>
        </w:rPr>
      </w:pPr>
      <w:r>
        <w:rPr>
          <w:rFonts w:ascii="方正楷体_GBK" w:eastAsia="方正楷体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（三）接待关领导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Chars="200" w:firstLine="640"/>
        <w:jc w:val="both"/>
        <w:textAlignment w:val="auto"/>
        <w:rPr>
          <w:rFonts w:ascii="方正仿宋_GBK" w:eastAsia="方正仿宋_GBK" w:cs="Times New Roman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贵阳海关</w:t>
      </w:r>
      <w:r>
        <w:rPr>
          <w:rFonts w:ascii="方正仿宋_GBK" w:eastAsia="方正仿宋_GBK" w:cs="Times New Roman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党委</w:t>
      </w:r>
      <w:r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</w:rPr>
        <w:t>委员</w:t>
      </w:r>
      <w:r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、</w:t>
      </w:r>
      <w:r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</w:rPr>
        <w:t>副关长</w:t>
      </w:r>
      <w:r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毛建平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Chars="200" w:firstLine="640"/>
        <w:jc w:val="both"/>
        <w:textAlignment w:val="auto"/>
        <w:rPr>
          <w:rFonts w:ascii="方正楷体_GBK" w:eastAsia="方正楷体_GBK" w:cs="Times New Roman" w:hint="eastAsia"/>
          <w:i w:val="0"/>
          <w:caps w:val="0"/>
          <w:smallCaps w:val="0"/>
          <w:color w:val="000000"/>
          <w:spacing w:val="0"/>
          <w:sz w:val="32"/>
          <w:szCs w:val="32"/>
        </w:rPr>
      </w:pPr>
      <w:r>
        <w:rPr>
          <w:rFonts w:ascii="方正楷体_GBK" w:eastAsia="方正楷体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（四）预约登记方式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Chars="200" w:firstLine="640"/>
        <w:jc w:val="both"/>
        <w:textAlignment w:val="auto"/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</w:rPr>
      </w:pPr>
      <w:r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请来访人员</w:t>
      </w:r>
      <w:r>
        <w:rPr>
          <w:rFonts w:ascii="方正仿宋_GBK" w:eastAsia="方正仿宋_GBK" w:cs="Times New Roman" w:hint="eastAsia"/>
          <w:i w:val="0"/>
          <w:caps w:val="0"/>
          <w:smallCaps w:val="0"/>
          <w:spacing w:val="0"/>
          <w:sz w:val="32"/>
          <w:szCs w:val="32"/>
          <w:shd w:val="clear" w:color="auto" w:fill="FFFFFF"/>
        </w:rPr>
        <w:t>于</w:t>
      </w:r>
      <w:r>
        <w:rPr>
          <w:rFonts w:ascii="Times New Roman" w:eastAsia="方正仿宋_GBK" w:cs="Times New Roman" w:hAnsi="Times New Roman"/>
          <w:i w:val="0"/>
          <w:caps w:val="0"/>
          <w:smallCaps w:val="0"/>
          <w:spacing w:val="0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ascii="Times New Roman" w:eastAsia="方正仿宋_GBK" w:cs="Times New Roman" w:hAnsi="Times New Roman"/>
          <w:i w:val="0"/>
          <w:caps w:val="0"/>
          <w:smallCaps w:val="0"/>
          <w:spacing w:val="0"/>
          <w:sz w:val="32"/>
          <w:szCs w:val="32"/>
          <w:shd w:val="clear" w:color="auto" w:fill="FFFFFF"/>
        </w:rPr>
        <w:t>月</w:t>
      </w:r>
      <w:r>
        <w:rPr>
          <w:rFonts w:ascii="Times New Roman" w:eastAsia="方正仿宋_GBK" w:cs="Times New Roman" w:hAnsi="Times New Roman" w:hint="eastAsia"/>
          <w:i w:val="0"/>
          <w:caps w:val="0"/>
          <w:smallCaps w:val="0"/>
          <w:spacing w:val="0"/>
          <w:sz w:val="32"/>
          <w:szCs w:val="32"/>
          <w:shd w:val="clear" w:color="auto" w:fill="FFFFFF"/>
          <w:lang w:val="en-US" w:eastAsia="zh-CN"/>
        </w:rPr>
        <w:t>28</w:t>
      </w:r>
      <w:r>
        <w:rPr>
          <w:rFonts w:ascii="Times New Roman" w:eastAsia="方正仿宋_GBK" w:cs="Times New Roman" w:hAnsi="Times New Roman"/>
          <w:i w:val="0"/>
          <w:caps w:val="0"/>
          <w:smallCaps w:val="0"/>
          <w:spacing w:val="0"/>
          <w:sz w:val="32"/>
          <w:szCs w:val="32"/>
          <w:shd w:val="clear" w:color="auto" w:fill="FFFFFF"/>
        </w:rPr>
        <w:t>日（周</w:t>
      </w:r>
      <w:r>
        <w:rPr>
          <w:rFonts w:ascii="Times New Roman" w:eastAsia="方正仿宋_GBK" w:cs="Times New Roman" w:hAnsi="Times New Roman" w:hint="eastAsia"/>
          <w:i w:val="0"/>
          <w:caps w:val="0"/>
          <w:smallCaps w:val="0"/>
          <w:spacing w:val="0"/>
          <w:sz w:val="32"/>
          <w:szCs w:val="32"/>
          <w:shd w:val="clear" w:color="auto" w:fill="FFFFFF"/>
          <w:lang w:eastAsia="zh-CN"/>
        </w:rPr>
        <w:t>四</w:t>
      </w:r>
      <w:r>
        <w:rPr>
          <w:rFonts w:ascii="Times New Roman" w:eastAsia="方正仿宋_GBK" w:cs="Times New Roman" w:hAnsi="Times New Roman"/>
          <w:i w:val="0"/>
          <w:caps w:val="0"/>
          <w:smallCaps w:val="0"/>
          <w:spacing w:val="0"/>
          <w:sz w:val="32"/>
          <w:szCs w:val="32"/>
          <w:shd w:val="clear" w:color="auto" w:fill="FFFFFF"/>
        </w:rPr>
        <w:t>）12</w:t>
      </w:r>
      <w:r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时前通过接待电话或邮箱进行预约。来访人员请按照办公室反馈的接待时间准时参加活动。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Chars="200" w:firstLine="640"/>
        <w:jc w:val="both"/>
        <w:textAlignment w:val="auto"/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lang w:eastAsia="zh-CN"/>
        </w:rPr>
      </w:pPr>
      <w:r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联系人：</w:t>
      </w:r>
      <w:r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</w:rPr>
        <w:t>吴睿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Chars="200" w:firstLine="640"/>
        <w:jc w:val="both"/>
        <w:textAlignment w:val="auto"/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</w:rPr>
      </w:pPr>
      <w:r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接待电话：</w:t>
      </w:r>
      <w:r>
        <w:rPr>
          <w:rFonts w:ascii="Times New Roman" w:eastAsia="方正仿宋_GBK" w:cs="Times New Roman" w:hAnsi="Times New Roman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0851－85786</w:t>
      </w:r>
      <w:r>
        <w:rPr>
          <w:rFonts w:ascii="Times New Roman" w:eastAsia="方正仿宋_GBK" w:cs="Times New Roman" w:hAnsi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353</w:t>
      </w:r>
      <w:r>
        <w:rPr>
          <w:rFonts w:ascii="Times New Roman" w:eastAsia="方正仿宋_GBK" w:cs="Times New Roman" w:hAnsi="Times New Roman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、12360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Chars="200" w:firstLine="640"/>
        <w:jc w:val="both"/>
        <w:textAlignment w:val="auto"/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</w:rPr>
      </w:pPr>
      <w:r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接待邮箱：</w:t>
      </w:r>
      <w:r>
        <w:rPr>
          <w:rStyle w:val="16"/>
          <w:rFonts w:ascii="Times New Roman" w:eastAsia="方正仿宋_GBK" w:cs="Times New Roman" w:hAnsi="Times New Roman"/>
          <w:i w:val="0"/>
          <w:caps w:val="0"/>
          <w:smallCaps w:val="0"/>
          <w:color w:val="auto"/>
          <w:spacing w:val="0"/>
          <w:sz w:val="32"/>
          <w:szCs w:val="32"/>
          <w:u w:val="none"/>
          <w:shd w:val="clear" w:color="auto" w:fill="FFFFFF"/>
        </w:rPr>
        <w:fldChar w:fldCharType="begin"/>
      </w:r>
      <w:r>
        <w:instrText>HYPERLINK "mailto:bgs1@customs.gov.cn" \o "\\"</w:instrText>
      </w:r>
      <w:r>
        <w:rPr>
          <w:rStyle w:val="16"/>
          <w:rFonts w:ascii="Times New Roman" w:eastAsia="方正仿宋_GBK" w:cs="Times New Roman" w:hAnsi="Times New Roman"/>
          <w:i w:val="0"/>
          <w:caps w:val="0"/>
          <w:smallCaps w:val="0"/>
          <w:color w:val="auto"/>
          <w:spacing w:val="0"/>
          <w:sz w:val="32"/>
          <w:szCs w:val="32"/>
          <w:u w:val="none"/>
          <w:shd w:val="clear" w:color="auto" w:fill="FFFFFF"/>
        </w:rPr>
        <w:fldChar w:fldCharType="separate"/>
      </w:r>
      <w:r>
        <w:rPr>
          <w:rStyle w:val="16"/>
          <w:rFonts w:ascii="Times New Roman" w:eastAsia="方正仿宋_GBK" w:cs="Times New Roman" w:hAnsi="Times New Roman"/>
          <w:i w:val="0"/>
          <w:caps w:val="0"/>
          <w:smallCaps w:val="0"/>
          <w:color w:val="auto"/>
          <w:spacing w:val="0"/>
          <w:sz w:val="32"/>
          <w:szCs w:val="32"/>
          <w:u w:val="none"/>
          <w:shd w:val="clear" w:color="auto" w:fill="FFFFFF"/>
        </w:rPr>
        <w:t>bgs1@customs.gov.cn</w:t>
      </w:r>
      <w:r>
        <w:rPr>
          <w:rStyle w:val="16"/>
          <w:rFonts w:ascii="Times New Roman" w:eastAsia="方正仿宋_GBK" w:cs="Times New Roman" w:hAnsi="Times New Roman"/>
          <w:i w:val="0"/>
          <w:caps w:val="0"/>
          <w:smallCaps w:val="0"/>
          <w:color w:val="auto"/>
          <w:spacing w:val="0"/>
          <w:sz w:val="32"/>
          <w:szCs w:val="32"/>
          <w:u w:val="none"/>
          <w:shd w:val="clear" w:color="auto" w:fill="FFFFFF"/>
        </w:rPr>
        <w:fldChar w:fldCharType="end"/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Chars="200" w:firstLine="640"/>
        <w:jc w:val="both"/>
        <w:textAlignment w:val="auto"/>
        <w:rPr>
          <w:rFonts w:ascii="方正黑体_GBK" w:eastAsia="方正黑体_GBK" w:cs="Times New Roman" w:hint="eastAsia"/>
          <w:i w:val="0"/>
          <w:caps w:val="0"/>
          <w:smallCaps w:val="0"/>
          <w:color w:val="000000"/>
          <w:spacing w:val="0"/>
          <w:sz w:val="32"/>
          <w:szCs w:val="32"/>
        </w:rPr>
      </w:pPr>
      <w:r>
        <w:rPr>
          <w:rFonts w:ascii="方正黑体_GBK" w:eastAsia="方正黑体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二、隶属海关接待日安排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Chars="200" w:firstLine="640"/>
        <w:jc w:val="both"/>
        <w:textAlignment w:val="auto"/>
        <w:rPr>
          <w:rFonts w:ascii="方正楷体_GBK" w:eastAsia="方正楷体_GBK" w:cs="Times New Roman" w:hint="eastAsia"/>
          <w:i w:val="0"/>
          <w:caps w:val="0"/>
          <w:smallCaps w:val="0"/>
          <w:color w:val="000000"/>
          <w:spacing w:val="0"/>
          <w:sz w:val="32"/>
          <w:szCs w:val="32"/>
        </w:rPr>
      </w:pPr>
      <w:r>
        <w:rPr>
          <w:rFonts w:ascii="方正楷体_GBK" w:eastAsia="方正楷体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（一）接待时间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firstLineChars="200" w:firstLine="640"/>
        <w:jc w:val="both"/>
        <w:textAlignment w:val="auto"/>
        <w:rPr>
          <w:rFonts w:ascii="Times New Roman" w:eastAsia="方正仿宋_GBK" w:cs="Times New Roman" w:hAnsi="Times New Roman"/>
          <w:color w:val="000000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ascii="Times New Roman" w:eastAsia="方正仿宋_GBK" w:cs="Times New Roman" w:hAnsi="Times New Roman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月</w:t>
      </w:r>
      <w:r>
        <w:rPr>
          <w:rFonts w:ascii="Times New Roman" w:eastAsia="方正仿宋_GBK" w:cs="Times New Roman" w:hAnsi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29</w:t>
      </w:r>
      <w:r>
        <w:rPr>
          <w:rFonts w:ascii="Times New Roman" w:eastAsia="方正仿宋_GBK" w:cs="Times New Roman" w:hAnsi="Times New Roman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日（周</w:t>
      </w:r>
      <w:r>
        <w:rPr>
          <w:rFonts w:ascii="Times New Roman" w:eastAsia="方正仿宋_GBK" w:cs="Times New Roman" w:hAnsi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</w:rPr>
        <w:t>五</w:t>
      </w:r>
      <w:r>
        <w:rPr>
          <w:rFonts w:ascii="Times New Roman" w:eastAsia="方正仿宋_GBK" w:cs="Times New Roman" w:hAnsi="Times New Roman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）9:00-12:00   14:00-17:00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Chars="200" w:firstLine="640"/>
        <w:jc w:val="both"/>
        <w:textAlignment w:val="auto"/>
        <w:rPr>
          <w:rFonts w:ascii="方正仿宋_GBK" w:eastAsia="方正仿宋_GBK"/>
          <w:b w:val="0"/>
          <w:bCs w:val="0"/>
          <w:i w:val="0"/>
          <w:iCs w:val="0"/>
          <w:caps w:val="0"/>
          <w:smallCaps w:val="0"/>
          <w:color w:val="000000"/>
          <w:spacing w:val="0"/>
          <w:sz w:val="32"/>
          <w:szCs w:val="32"/>
          <w:vertAlign w:val="baseline"/>
        </w:rPr>
      </w:pP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color w:val="000000"/>
          <w:spacing w:val="0"/>
          <w:sz w:val="32"/>
          <w:szCs w:val="32"/>
          <w:vertAlign w:val="baseline"/>
        </w:rPr>
        <w:t>各隶属海关根据自身实际足时足量安排关领导到信访接待场所接访，并做好工作台账记录。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Chars="200" w:firstLine="640"/>
        <w:jc w:val="both"/>
        <w:textAlignment w:val="auto"/>
        <w:rPr>
          <w:rFonts w:ascii="方正楷体_GBK" w:eastAsia="方正楷体_GBK" w:cs="Times New Roman" w:hint="eastAsia"/>
          <w:i w:val="0"/>
          <w:caps w:val="0"/>
          <w:smallCaps w:val="0"/>
          <w:color w:val="000000"/>
          <w:spacing w:val="0"/>
          <w:sz w:val="32"/>
          <w:szCs w:val="32"/>
        </w:rPr>
      </w:pPr>
      <w:r>
        <w:rPr>
          <w:rFonts w:ascii="方正楷体_GBK" w:eastAsia="方正楷体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（二）具体接待内容、形式</w:t>
      </w:r>
    </w:p>
    <w:p>
      <w:pPr>
        <w:pStyle w:val="15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Chars="200" w:firstLine="640"/>
        <w:jc w:val="both"/>
        <w:textAlignment w:val="auto"/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</w:rPr>
      </w:pPr>
      <w:r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详见附</w:t>
      </w:r>
      <w:r>
        <w:rPr>
          <w:rFonts w:ascii="Times New Roman" w:eastAsia="方正仿宋_GBK" w:cs="Times New Roman" w:hAnsi="Times New Roman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件2。</w:t>
      </w:r>
    </w:p>
    <w:p>
      <w:pPr>
        <w:pStyle w:val="17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Chars="200" w:firstLine="640"/>
        <w:jc w:val="both"/>
        <w:textAlignment w:val="auto"/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</w:rPr>
      </w:pPr>
      <w:r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请来访人</w:t>
      </w:r>
      <w:r>
        <w:rPr>
          <w:rFonts w:ascii="Times New Roman" w:eastAsia="方正仿宋_GBK" w:cs="Times New Roman" w:hAnsi="Times New Roman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员于</w:t>
      </w:r>
      <w:r>
        <w:rPr>
          <w:rFonts w:ascii="Times New Roman" w:eastAsia="方正仿宋_GBK" w:cs="Times New Roman" w:hAnsi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ascii="Times New Roman" w:eastAsia="方正仿宋_GBK" w:cs="Times New Roman" w:hAnsi="Times New Roman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月</w:t>
      </w:r>
      <w:r>
        <w:rPr>
          <w:rFonts w:ascii="Times New Roman" w:eastAsia="方正仿宋_GBK" w:cs="Times New Roman" w:hAnsi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28</w:t>
      </w:r>
      <w:r>
        <w:rPr>
          <w:rFonts w:ascii="Times New Roman" w:eastAsia="方正仿宋_GBK" w:cs="Times New Roman" w:hAnsi="Times New Roman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日（周</w:t>
      </w:r>
      <w:r>
        <w:rPr>
          <w:rFonts w:ascii="Times New Roman" w:eastAsia="方正仿宋_GBK" w:cs="Times New Roman" w:hAnsi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eastAsia="zh-CN"/>
        </w:rPr>
        <w:t>四</w:t>
      </w:r>
      <w:r>
        <w:rPr>
          <w:rFonts w:ascii="Times New Roman" w:eastAsia="方正仿宋_GBK" w:cs="Times New Roman" w:hAnsi="Times New Roman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）12时前</w:t>
      </w:r>
      <w:r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通过接待电话或邮箱进行预约。来访人员请按照办公室反馈的接待时间准时参加活动。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Autospacing="0" w:line="560" w:lineRule="exact"/>
        <w:ind w:right="0"/>
        <w:jc w:val="both"/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</w:rPr>
      </w:pP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 w:val="0"/>
        <w:spacing w:before="0" w:beforeAutospacing="0" w:afterAutospacing="0" w:line="560" w:lineRule="exact"/>
        <w:ind w:left="0" w:right="0" w:firstLineChars="200" w:firstLine="640"/>
        <w:jc w:val="right"/>
        <w:rPr>
          <w:rFonts w:ascii="方正仿宋_GBK" w:eastAsia="方正仿宋_GBK" w:cs="Times New Roman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 xml:space="preserve">       </w:t>
      </w:r>
      <w:r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贵阳海关办公室</w:t>
      </w:r>
      <w:r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Autospacing="0" w:line="560" w:lineRule="exact"/>
        <w:ind w:left="0" w:right="0" w:firstLineChars="200" w:firstLine="640"/>
        <w:jc w:val="right"/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</w:rPr>
      </w:pPr>
      <w:r>
        <w:rPr>
          <w:rFonts w:ascii="方正仿宋_GBK" w:eastAsia="方正仿宋_GBK" w:cs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 xml:space="preserve">      </w:t>
      </w:r>
      <w:r>
        <w:rPr>
          <w:rFonts w:ascii="Times New Roman" w:eastAsia="方正仿宋_GBK" w:cs="Times New Roman" w:hAnsi="Times New Roman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 xml:space="preserve"> 202</w:t>
      </w:r>
      <w:r>
        <w:rPr>
          <w:rFonts w:ascii="Times New Roman" w:eastAsia="方正仿宋_GBK" w:cs="Times New Roman" w:hAnsi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ascii="Times New Roman" w:eastAsia="方正仿宋_GBK" w:cs="Times New Roman" w:hAnsi="Times New Roman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年</w:t>
      </w:r>
      <w:r>
        <w:rPr>
          <w:rFonts w:ascii="Times New Roman" w:eastAsia="方正仿宋_GBK" w:cs="Times New Roman" w:hAnsi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ascii="Times New Roman" w:eastAsia="方正仿宋_GBK" w:cs="Times New Roman" w:hAnsi="Times New Roman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月</w:t>
      </w:r>
      <w:r>
        <w:rPr>
          <w:rFonts w:ascii="Times New Roman" w:eastAsia="方正仿宋_GBK" w:cs="Times New Roman" w:hAnsi="Times New Roman" w:hint="eastAsia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21</w:t>
      </w:r>
      <w:r>
        <w:rPr>
          <w:rFonts w:ascii="Times New Roman" w:eastAsia="方正仿宋_GBK" w:cs="Times New Roman" w:hAnsi="Times New Roman"/>
          <w:i w:val="0"/>
          <w:caps w:val="0"/>
          <w:smallCaps w:val="0"/>
          <w:color w:val="000000"/>
          <w:spacing w:val="0"/>
          <w:sz w:val="32"/>
          <w:szCs w:val="32"/>
          <w:shd w:val="clear" w:color="auto" w:fill="FFFFFF"/>
        </w:rPr>
        <w:t>日</w:t>
      </w:r>
    </w:p>
    <w:p>
      <w:pPr>
        <w:spacing w:line="560" w:lineRule="exact"/>
        <w:ind w:firstLineChars="200" w:firstLine="640"/>
        <w:jc w:val="right"/>
        <w:rPr>
          <w:rFonts w:ascii="方正仿宋_GBK" w:eastAsia="方正仿宋_GBK" w:cs="Times New Roman" w:hint="eastAsia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方正黑体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200001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10"/>
  <w:doNotDisplayPageBoundaries/>
  <w:bordersDoNotSurroundHeader w:val="0"/>
  <w:bordersDoNotSurroundFooter w:val="0"/>
  <w:trackRevisions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growAutofit/>
    <w:doNotUseIndentAsNumberingTabStop/>
    <w:useAltKinsokuLineBreakRules/>
    <w:splitPgBreakAndParaMark/>
    <w:compatSetting w:name="compatibilityMode" w:uri="http://schemas.microsoft.com/office/word" w:val="14"/>
  </w:compat>
  <w:docVars>
    <w:docVar w:name="commondata" w:val="eyJoZGlkIjoiODNmYmM1ZGM2MjNlMTVhNzNjMTAzYzUxOWJiNjUzNWQ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spacing w:before="0" w:beforeAutospacing="1" w:after="0" w:afterAutospacing="1"/>
      <w:jc w:val="left"/>
      <w:outlineLvl w:val="2"/>
    </w:pPr>
    <w:rPr>
      <w:rFonts w:ascii="宋体" w:eastAsia="宋体" w:cs="宋体"/>
      <w:b/>
      <w:kern w:val="0"/>
      <w:sz w:val="27"/>
      <w:szCs w:val="27"/>
      <w:lang w:val="en-US" w:eastAsia="zh-CN"/>
    </w:rPr>
  </w:style>
  <w:style w:type="character" w:default="1" w:styleId="10">
    <w:name w:val="Default Paragraph Font"/>
  </w:style>
  <w:style w:type="paragraph" w:styleId="15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6">
    <w:name w:val="Hyperlink"/>
    <w:basedOn w:val="10"/>
    <w:rPr>
      <w:color w:val="0000FF"/>
      <w:u w:val="single"/>
    </w:rPr>
  </w:style>
  <w:style w:type="paragraph" w:customStyle="1" w:styleId="17">
    <w:name w:val="样式 小四"/>
    <w:pPr>
      <w:widowControl w:val="0"/>
      <w:spacing w:before="0" w:beforeAutospacing="1" w:after="0" w:afterAutospacing="1"/>
      <w:ind w:left="0" w:right="0"/>
      <w:jc w:val="left"/>
    </w:pPr>
    <w:rPr>
      <w:rFonts w:ascii="Calibri" w:eastAsia="宋体" w:cs="Arial" w:hAnsi="Calibri"/>
      <w:kern w:val="0"/>
      <w:sz w:val="24"/>
      <w:szCs w:val="24"/>
      <w:lang w:val="en-US" w:eastAsia="zh-CN" w:bidi="ar-SA"/>
    </w:rPr>
  </w:style>
  <w:style w:type="paragraph" w:customStyle="1" w:styleId="18">
    <w:name w:val="样式 1 小四"/>
    <w:pPr>
      <w:widowControl w:val="0"/>
      <w:spacing w:before="0" w:beforeAutospacing="1" w:after="0" w:afterAutospacing="1"/>
      <w:ind w:left="0" w:right="0"/>
      <w:jc w:val="left"/>
    </w:pPr>
    <w:rPr>
      <w:rFonts w:ascii="Calibri" w:eastAsia="宋体" w:cs="Arial" w:hAnsi="Calibri"/>
      <w:kern w:val="0"/>
      <w:sz w:val="24"/>
      <w:szCs w:val="24"/>
      <w:lang w:val="en-US" w:eastAsia="zh-CN" w:bidi="ar-SA"/>
    </w:rPr>
  </w:style>
  <w:style w:type="paragraph" w:customStyle="1" w:styleId="19">
    <w:name w:val="样式 2 小四"/>
    <w:pPr>
      <w:widowControl w:val="0"/>
      <w:spacing w:before="0" w:beforeAutospacing="1" w:after="0" w:afterAutospacing="1"/>
      <w:ind w:left="0" w:right="0"/>
      <w:jc w:val="left"/>
    </w:pPr>
    <w:rPr>
      <w:rFonts w:ascii="Calibri" w:eastAsia="宋体" w:cs="Arial" w:hAnsi="Calibri"/>
      <w:kern w:val="0"/>
      <w:sz w:val="24"/>
      <w:szCs w:val="24"/>
      <w:lang w:val="en-US" w:eastAsia="zh-CN" w:bidi="ar-SA"/>
    </w:rPr>
  </w:style>
  <w:style w:type="paragraph" w:customStyle="1" w:styleId="20">
    <w:name w:val="样式 3 小四"/>
    <w:pPr>
      <w:widowControl w:val="0"/>
      <w:spacing w:before="0" w:beforeAutospacing="1" w:after="0" w:afterAutospacing="1"/>
      <w:ind w:left="0" w:right="0"/>
      <w:jc w:val="left"/>
    </w:pPr>
    <w:rPr>
      <w:rFonts w:ascii="Calibri" w:eastAsia="宋体" w:cs="Arial" w:hAnsi="Calibri"/>
      <w:kern w:val="0"/>
      <w:sz w:val="24"/>
      <w:szCs w:val="24"/>
      <w:lang w:val="en-US" w:eastAsia="zh-CN" w:bidi="ar-SA"/>
    </w:rPr>
  </w:style>
  <w:style w:type="paragraph" w:customStyle="1" w:styleId="21">
    <w:name w:val="样式 4 小四"/>
    <w:pPr>
      <w:widowControl w:val="0"/>
      <w:spacing w:before="0" w:beforeAutospacing="1" w:after="0" w:afterAutospacing="1"/>
      <w:ind w:left="0" w:right="0"/>
      <w:jc w:val="left"/>
    </w:pPr>
    <w:rPr>
      <w:rFonts w:ascii="Calibri" w:eastAsia="宋体" w:cs="Arial" w:hAnsi="Calibri"/>
      <w:kern w:val="0"/>
      <w:sz w:val="24"/>
      <w:szCs w:val="24"/>
      <w:lang w:val="en-US" w:eastAsia="zh-CN" w:bidi="ar-SA"/>
    </w:rPr>
  </w:style>
  <w:style w:type="paragraph" w:customStyle="1" w:styleId="22">
    <w:name w:val="样式 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3">
    <w:name w:val="样式 6 小四"/>
    <w:pPr>
      <w:widowControl w:val="0"/>
      <w:spacing w:before="0" w:beforeAutospacing="1" w:after="0" w:afterAutospacing="1"/>
      <w:ind w:left="0" w:right="0"/>
      <w:jc w:val="left"/>
    </w:pPr>
    <w:rPr>
      <w:rFonts w:ascii="Calibri" w:eastAsia="宋体" w:cs="Arial" w:hAnsi="Calibri"/>
      <w:kern w:val="0"/>
      <w:sz w:val="24"/>
      <w:szCs w:val="24"/>
      <w:lang w:val="en-US" w:eastAsia="zh-CN" w:bidi="ar-SA"/>
    </w:rPr>
  </w:style>
  <w:style w:type="paragraph" w:customStyle="1" w:styleId="24">
    <w:name w:val="样式 7 小四"/>
    <w:pPr>
      <w:widowControl w:val="0"/>
      <w:spacing w:before="0" w:beforeAutospacing="1" w:after="0" w:afterAutospacing="1"/>
      <w:ind w:left="0" w:right="0"/>
      <w:jc w:val="left"/>
    </w:pPr>
    <w:rPr>
      <w:rFonts w:ascii="Calibri" w:eastAsia="宋体" w:cs="Arial" w:hAnsi="Calibri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256</TotalTime>
  <Application>Yozo_Office</Application>
  <Pages>2</Pages>
  <Words>340</Words>
  <Characters>425</Characters>
  <Lines>29</Lines>
  <Paragraphs>23</Paragraphs>
  <CharactersWithSpaces>450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fuyu</dc:creator>
  <cp:lastModifiedBy>张露</cp:lastModifiedBy>
  <cp:revision>0</cp:revision>
  <cp:lastPrinted>2023-05-18T06:50:00Z</cp:lastPrinted>
  <dcterms:created xsi:type="dcterms:W3CDTF">2014-10-29T12:08:00Z</dcterms:created>
  <dcterms:modified xsi:type="dcterms:W3CDTF">2026-05-21T07:45:04Z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2052-12.1.0.17145</vt:lpwstr>
  </property>
  <property fmtid="{D5CDD505-2E9C-101B-9397-08002B2CF9AE}" pid="3" name="ICV">
    <vt:lpwstr>DCC4C6813D1444CF8470A983BE39CBAF_13</vt:lpwstr>
  </property>
</Properties>
</file>